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80" w:rsidRPr="00277280" w:rsidRDefault="00277280" w:rsidP="00277280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  <w:r w:rsidRPr="0027728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Трудности </w:t>
      </w:r>
      <w:proofErr w:type="spellStart"/>
      <w:r w:rsidRPr="0027728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леворуких</w:t>
      </w:r>
      <w:proofErr w:type="spellEnd"/>
      <w:r w:rsidRPr="0027728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 детей при овладении навыкам письма</w:t>
      </w:r>
    </w:p>
    <w:p w:rsidR="00277280" w:rsidRDefault="00277280" w:rsidP="0027728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7280" w:rsidRPr="00277280" w:rsidRDefault="00277280" w:rsidP="00277280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Наибольшие трудности при овладении программой по русскому языку испытывают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леворукие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дети.</w:t>
      </w:r>
    </w:p>
    <w:p w:rsidR="00277280" w:rsidRPr="00277280" w:rsidRDefault="00277280" w:rsidP="00277280">
      <w:pPr>
        <w:spacing w:after="0" w:line="36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Русское письмо основано на звукобуквенном анализе, и комплекс трудностей, связанный со звукобуквенным анализом, очень характерен для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леворуких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детей.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Леворукие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дети - не однородная группа, а значит, у разных левшей могут быть разными и проявления трудностей, и те меры коррекции, которые им необходимы. </w:t>
      </w:r>
    </w:p>
    <w:p w:rsidR="00277280" w:rsidRPr="00277280" w:rsidRDefault="00277280" w:rsidP="0027728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Прежде всего, нужно учесть, что и </w:t>
      </w:r>
      <w:proofErr w:type="spellStart"/>
      <w:r w:rsidRPr="00277280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правонаклонное</w:t>
      </w:r>
      <w:proofErr w:type="spellEnd"/>
      <w:r w:rsidRPr="002772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и </w:t>
      </w:r>
      <w:proofErr w:type="spellStart"/>
      <w:r w:rsidRPr="00277280">
        <w:rPr>
          <w:rFonts w:ascii="Times New Roman" w:eastAsia="Times New Roman" w:hAnsi="Times New Roman" w:cs="Times New Roman"/>
          <w:b/>
          <w:bCs/>
          <w:sz w:val="24"/>
          <w:szCs w:val="24"/>
        </w:rPr>
        <w:t>левонаклонное</w:t>
      </w:r>
      <w:proofErr w:type="spellEnd"/>
      <w:r w:rsidRPr="002772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письмо практически невозможно для </w:t>
      </w:r>
      <w:proofErr w:type="spellStart"/>
      <w:r w:rsidRPr="00277280">
        <w:rPr>
          <w:rFonts w:ascii="Times New Roman" w:eastAsia="Times New Roman" w:hAnsi="Times New Roman" w:cs="Times New Roman"/>
          <w:b/>
          <w:bCs/>
          <w:sz w:val="24"/>
          <w:szCs w:val="24"/>
        </w:rPr>
        <w:t>леворукого</w:t>
      </w:r>
      <w:proofErr w:type="spellEnd"/>
      <w:r w:rsidRPr="002772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ребенка</w:t>
      </w:r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, так как при письме он будет рабочей рукой загораживать себе линию письма. Более целесообразно, если при правостороннем наклоне тетради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леворукий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ребенок будет писать прямо, не загораживая себе линию строки и соблюдая правильную посадку при письме. Посадка при письме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леворукого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ребенка стандартная, но немного вперед выдвинуто не правое, а левое плечо. </w:t>
      </w:r>
    </w:p>
    <w:p w:rsidR="00277280" w:rsidRPr="00277280" w:rsidRDefault="00277280" w:rsidP="0027728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Категорически противопоказано требовать от </w:t>
      </w:r>
      <w:proofErr w:type="spellStart"/>
      <w:r w:rsidRPr="00277280">
        <w:rPr>
          <w:rFonts w:ascii="Times New Roman" w:eastAsia="Times New Roman" w:hAnsi="Times New Roman" w:cs="Times New Roman"/>
          <w:b/>
          <w:bCs/>
          <w:sz w:val="24"/>
          <w:szCs w:val="24"/>
        </w:rPr>
        <w:t>леворукого</w:t>
      </w:r>
      <w:proofErr w:type="spellEnd"/>
      <w:r w:rsidRPr="002772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ребенка безотрывного письма!</w:t>
      </w:r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Нужно с самого начала создать условия, чтобы ребенок не чувствовал неловкости, неуверенности, выбрал для себя тот вариант письма, связанного или несвязанного, который в большей мере соответствует его способностям и возможностям.</w:t>
      </w:r>
    </w:p>
    <w:p w:rsidR="00277280" w:rsidRPr="00277280" w:rsidRDefault="00277280" w:rsidP="0027728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3. Неправильный способ держания ручки часто создает много дополнительных трудностей при обучении письму. Особого внимания требуют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леворукие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дети, которые держат при письме ручку или карандаш над строчкой, при этом рука согнута в виде крючка.</w:t>
      </w:r>
    </w:p>
    <w:p w:rsidR="00277280" w:rsidRPr="00277280" w:rsidRDefault="00277280" w:rsidP="0027728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Дисграфические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ошибки на письме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леворуких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детей:</w:t>
      </w:r>
    </w:p>
    <w:p w:rsidR="00277280" w:rsidRPr="00277280" w:rsidRDefault="00277280" w:rsidP="00277280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выраженные нарушения почерка, тремор,</w:t>
      </w:r>
    </w:p>
    <w:p w:rsidR="00277280" w:rsidRPr="00277280" w:rsidRDefault="00277280" w:rsidP="00277280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начертание букв (оптические ошибки: </w:t>
      </w:r>
      <w:proofErr w:type="spellStart"/>
      <w:proofErr w:type="gramStart"/>
      <w:r w:rsidRPr="00277280">
        <w:rPr>
          <w:rFonts w:ascii="Times New Roman" w:eastAsia="Times New Roman" w:hAnsi="Times New Roman" w:cs="Times New Roman"/>
          <w:sz w:val="24"/>
          <w:szCs w:val="24"/>
        </w:rPr>
        <w:t>п-т</w:t>
      </w:r>
      <w:proofErr w:type="spellEnd"/>
      <w:proofErr w:type="gram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л-м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н-к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х-ж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и др.), искажение их конфигурации,</w:t>
      </w:r>
    </w:p>
    <w:p w:rsidR="00277280" w:rsidRPr="00277280" w:rsidRDefault="00277280" w:rsidP="00277280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искажение соотношения частей, зеркальное письмо.</w:t>
      </w:r>
    </w:p>
    <w:p w:rsidR="00277280" w:rsidRPr="00277280" w:rsidRDefault="00277280" w:rsidP="0027728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леворуких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детей гораздо чаще, чем у праворуких, отмечается весь комплекс трудностей. </w:t>
      </w: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Леворуких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детей отличает более медленный темп письма. </w:t>
      </w:r>
    </w:p>
    <w:p w:rsidR="00277280" w:rsidRPr="00277280" w:rsidRDefault="00277280" w:rsidP="0027728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7280">
        <w:rPr>
          <w:rFonts w:ascii="Times New Roman" w:eastAsia="Times New Roman" w:hAnsi="Times New Roman" w:cs="Times New Roman"/>
          <w:sz w:val="24"/>
          <w:szCs w:val="24"/>
        </w:rPr>
        <w:t>Леворукий</w:t>
      </w:r>
      <w:proofErr w:type="spell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ребенок с трудом и только после многих попыток понимает, что он должен написать и как он должен это сделать, </w:t>
      </w:r>
      <w:proofErr w:type="gramStart"/>
      <w:r w:rsidRPr="00277280">
        <w:rPr>
          <w:rFonts w:ascii="Times New Roman" w:eastAsia="Times New Roman" w:hAnsi="Times New Roman" w:cs="Times New Roman"/>
          <w:sz w:val="24"/>
          <w:szCs w:val="24"/>
        </w:rPr>
        <w:t>он</w:t>
      </w:r>
      <w:proofErr w:type="gramEnd"/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 словно не видит строк, уводя букву за верхнюю и нижнюю строку. Он может путать не только правую и левую стороны буквы, но даже верх и низ. Особенно трудно детям выделить точку начала движения и выбрать </w:t>
      </w:r>
      <w:r w:rsidRPr="0027728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правильную траекторию. Для того чтобы снять эти трудности, необходима специальная тренировка пространственно-зрительного восприятия, зрительной памяти. Для этого можно использовать </w:t>
      </w:r>
      <w:r w:rsidRPr="00277280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упражнения, которые помогут устранить трудности в изучении букв</w:t>
      </w:r>
      <w:r w:rsidRPr="002772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77280" w:rsidRPr="00277280" w:rsidRDefault="00277280" w:rsidP="00277280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Копирование различных фигур и их сочетаний.</w:t>
      </w:r>
    </w:p>
    <w:p w:rsidR="00277280" w:rsidRPr="00277280" w:rsidRDefault="00277280" w:rsidP="00277280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Воспроизведение их по памяти, различение фигур среди других.</w:t>
      </w:r>
    </w:p>
    <w:p w:rsidR="00277280" w:rsidRPr="00277280" w:rsidRDefault="00277280" w:rsidP="00277280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Сравни фигуры с моделью; зачеркни фломастерами разного цвета указанные стороны фигур. </w:t>
      </w:r>
    </w:p>
    <w:p w:rsidR="00277280" w:rsidRPr="00277280" w:rsidRDefault="00277280" w:rsidP="00277280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Нарисуй квадрат:</w:t>
      </w:r>
    </w:p>
    <w:p w:rsidR="00277280" w:rsidRPr="00277280" w:rsidRDefault="00277280" w:rsidP="00277280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поставь точку посередине сверху над квадратом;</w:t>
      </w:r>
    </w:p>
    <w:p w:rsidR="00277280" w:rsidRPr="00277280" w:rsidRDefault="00277280" w:rsidP="00277280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поставь точку посередине снизу под квадратом;</w:t>
      </w:r>
    </w:p>
    <w:p w:rsidR="00277280" w:rsidRPr="00277280" w:rsidRDefault="00277280" w:rsidP="00277280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поставь точку справа посередине;</w:t>
      </w:r>
    </w:p>
    <w:p w:rsidR="00277280" w:rsidRPr="00277280" w:rsidRDefault="00277280" w:rsidP="00277280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поставь точку слева посередине.</w:t>
      </w:r>
    </w:p>
    <w:p w:rsidR="00277280" w:rsidRPr="00277280" w:rsidRDefault="00277280" w:rsidP="00277280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соедини точки над квадратом и под квадратом прямой линией;</w:t>
      </w:r>
    </w:p>
    <w:p w:rsidR="00277280" w:rsidRPr="00277280" w:rsidRDefault="00277280" w:rsidP="00277280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соедини точки справа и слева прямой линией.</w:t>
      </w:r>
    </w:p>
    <w:p w:rsidR="00277280" w:rsidRPr="00277280" w:rsidRDefault="00277280" w:rsidP="00277280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 xml:space="preserve">Сколько всего треугольников получилось? </w:t>
      </w:r>
    </w:p>
    <w:p w:rsidR="00277280" w:rsidRPr="00277280" w:rsidRDefault="00277280" w:rsidP="00277280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Сколько получилось квадратов?</w:t>
      </w:r>
    </w:p>
    <w:p w:rsidR="00277280" w:rsidRPr="00277280" w:rsidRDefault="00277280" w:rsidP="0027728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i/>
          <w:iCs/>
          <w:sz w:val="24"/>
          <w:szCs w:val="24"/>
        </w:rPr>
        <w:t>Для начала можно взять лист бумаги в клетку, а потом использовать нелинованную бумагу.</w:t>
      </w:r>
      <w:r w:rsidRPr="002772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77280" w:rsidRPr="00277280" w:rsidRDefault="00277280" w:rsidP="0027728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Выполняя эти задания, Вы решаете сразу нескольких коррекционных задач:</w:t>
      </w:r>
    </w:p>
    <w:p w:rsidR="00277280" w:rsidRPr="00277280" w:rsidRDefault="00277280" w:rsidP="0027728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ребенок учится целенаправленно работать;</w:t>
      </w:r>
    </w:p>
    <w:p w:rsidR="00277280" w:rsidRPr="00277280" w:rsidRDefault="00277280" w:rsidP="0027728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тренирует зрительное восприятие;</w:t>
      </w:r>
    </w:p>
    <w:p w:rsidR="00277280" w:rsidRPr="00277280" w:rsidRDefault="00277280" w:rsidP="0027728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тренирует руку (штриховка);</w:t>
      </w:r>
    </w:p>
    <w:p w:rsidR="00277280" w:rsidRPr="00277280" w:rsidRDefault="00277280" w:rsidP="0027728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считает;</w:t>
      </w:r>
    </w:p>
    <w:p w:rsidR="00277280" w:rsidRPr="00277280" w:rsidRDefault="00277280" w:rsidP="0027728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вспоминает геометрические фигуры, закрепляет понятия "верх", "низ", "справа", "слева и т. д.</w:t>
      </w:r>
    </w:p>
    <w:p w:rsidR="00277280" w:rsidRPr="00277280" w:rsidRDefault="00277280" w:rsidP="0027728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80">
        <w:rPr>
          <w:rFonts w:ascii="Times New Roman" w:eastAsia="Times New Roman" w:hAnsi="Times New Roman" w:cs="Times New Roman"/>
          <w:sz w:val="24"/>
          <w:szCs w:val="24"/>
        </w:rPr>
        <w:t>Для того чтобы такое объяснение было эффективным, следует вести его, повторяя несколько раз с одновременным показом или выполнением действия самим учеником. Это позволит избежать ошибок в выполнении движений, которые легко закрепляются в процессе формирования навыка, но практически не поддаются переучиванию.</w:t>
      </w:r>
    </w:p>
    <w:p w:rsidR="007525F6" w:rsidRDefault="007525F6" w:rsidP="00277280">
      <w:pPr>
        <w:spacing w:after="0" w:line="360" w:lineRule="auto"/>
      </w:pPr>
    </w:p>
    <w:sectPr w:rsidR="00752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22DF"/>
    <w:multiLevelType w:val="multilevel"/>
    <w:tmpl w:val="ED543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436A9"/>
    <w:multiLevelType w:val="multilevel"/>
    <w:tmpl w:val="4996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53387C"/>
    <w:multiLevelType w:val="multilevel"/>
    <w:tmpl w:val="5FE68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>
    <w:useFELayout/>
  </w:compat>
  <w:rsids>
    <w:rsidRoot w:val="00277280"/>
    <w:rsid w:val="00277280"/>
    <w:rsid w:val="00752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72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7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4">
    <w:name w:val="h4"/>
    <w:basedOn w:val="a"/>
    <w:rsid w:val="00277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7728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Моё</dc:creator>
  <cp:keywords/>
  <dc:description/>
  <cp:lastModifiedBy>Моё</cp:lastModifiedBy>
  <cp:revision>2</cp:revision>
  <dcterms:created xsi:type="dcterms:W3CDTF">2016-05-18T11:44:00Z</dcterms:created>
  <dcterms:modified xsi:type="dcterms:W3CDTF">2016-05-18T11:45:00Z</dcterms:modified>
</cp:coreProperties>
</file>